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51C" w:rsidRDefault="007D351C" w:rsidP="007D351C">
      <w:pPr>
        <w:pStyle w:val="TitelExtern"/>
        <w:spacing w:before="600" w:after="600"/>
      </w:pPr>
      <w:r w:rsidRPr="00645A66">
        <w:t xml:space="preserve">medienmitteilung vom </w:t>
      </w:r>
      <w:r w:rsidR="00D43BDD">
        <w:t>1</w:t>
      </w:r>
      <w:r w:rsidR="00233267">
        <w:t>4</w:t>
      </w:r>
      <w:r w:rsidRPr="00645A66">
        <w:t xml:space="preserve">. </w:t>
      </w:r>
      <w:r w:rsidR="00D43BDD">
        <w:t>Juni 2</w:t>
      </w:r>
      <w:r w:rsidRPr="00645A66">
        <w:t>01</w:t>
      </w:r>
      <w:r w:rsidR="00D43BDD">
        <w:t>8</w:t>
      </w:r>
    </w:p>
    <w:p w:rsidR="007D351C" w:rsidRDefault="00116073" w:rsidP="007D351C">
      <w:pPr>
        <w:rPr>
          <w:rFonts w:cs="Arial"/>
          <w:b/>
          <w:bCs/>
          <w:sz w:val="26"/>
        </w:rPr>
      </w:pPr>
      <w:r>
        <w:rPr>
          <w:rFonts w:cs="Arial"/>
          <w:b/>
          <w:bCs/>
          <w:sz w:val="26"/>
        </w:rPr>
        <w:t>Einen Tag Oldtimer fahren dank</w:t>
      </w:r>
      <w:r w:rsidR="00645A66">
        <w:rPr>
          <w:rFonts w:cs="Arial"/>
          <w:b/>
          <w:bCs/>
          <w:sz w:val="26"/>
        </w:rPr>
        <w:t xml:space="preserve"> der TKB Arbon</w:t>
      </w:r>
    </w:p>
    <w:p w:rsidR="007D351C" w:rsidRDefault="007D351C" w:rsidP="007D351C">
      <w:pPr>
        <w:rPr>
          <w:rFonts w:cs="Arial"/>
        </w:rPr>
      </w:pPr>
    </w:p>
    <w:p w:rsidR="00645A66" w:rsidRDefault="00645A66" w:rsidP="00645A66">
      <w:pPr>
        <w:spacing w:line="360" w:lineRule="auto"/>
        <w:rPr>
          <w:rFonts w:cs="Arial"/>
        </w:rPr>
      </w:pPr>
      <w:r>
        <w:rPr>
          <w:rFonts w:cs="Arial"/>
        </w:rPr>
        <w:t>Anlässlich</w:t>
      </w:r>
      <w:r w:rsidRPr="00645A66">
        <w:rPr>
          <w:rFonts w:cs="Arial"/>
        </w:rPr>
        <w:t xml:space="preserve"> der </w:t>
      </w:r>
      <w:r w:rsidR="00116073">
        <w:rPr>
          <w:rFonts w:cs="Arial"/>
        </w:rPr>
        <w:t>Oldtimer-Veranstaltung Arbon Classics</w:t>
      </w:r>
      <w:r>
        <w:rPr>
          <w:rFonts w:cs="Arial"/>
        </w:rPr>
        <w:t xml:space="preserve"> </w:t>
      </w:r>
      <w:r w:rsidR="00957CD7">
        <w:rPr>
          <w:rFonts w:cs="Arial"/>
        </w:rPr>
        <w:t>h</w:t>
      </w:r>
      <w:r w:rsidR="00116073">
        <w:rPr>
          <w:rFonts w:cs="Arial"/>
        </w:rPr>
        <w:t xml:space="preserve">at die </w:t>
      </w:r>
      <w:r w:rsidRPr="00645A66">
        <w:rPr>
          <w:rFonts w:cs="Arial"/>
        </w:rPr>
        <w:t xml:space="preserve">Thurgauer Kantonalbank (TKB) </w:t>
      </w:r>
      <w:r w:rsidR="00116073">
        <w:rPr>
          <w:rFonts w:cs="Arial"/>
        </w:rPr>
        <w:t xml:space="preserve">Arbon gemeinsam mit der Firma </w:t>
      </w:r>
      <w:proofErr w:type="spellStart"/>
      <w:r w:rsidR="00116073">
        <w:rPr>
          <w:rFonts w:cs="Arial"/>
        </w:rPr>
        <w:t>Goodtimer</w:t>
      </w:r>
      <w:proofErr w:type="spellEnd"/>
      <w:r w:rsidR="00116073">
        <w:rPr>
          <w:rFonts w:cs="Arial"/>
        </w:rPr>
        <w:t xml:space="preserve"> einen Wett</w:t>
      </w:r>
      <w:r w:rsidRPr="00645A66">
        <w:rPr>
          <w:rFonts w:cs="Arial"/>
        </w:rPr>
        <w:t>bewerb</w:t>
      </w:r>
      <w:r w:rsidR="00116073">
        <w:rPr>
          <w:rFonts w:cs="Arial"/>
        </w:rPr>
        <w:t xml:space="preserve"> durchgeführt</w:t>
      </w:r>
      <w:r w:rsidRPr="00645A66">
        <w:rPr>
          <w:rFonts w:cs="Arial"/>
        </w:rPr>
        <w:t xml:space="preserve">. Der Hauptpreis ging an </w:t>
      </w:r>
      <w:r w:rsidR="00D43BDD">
        <w:rPr>
          <w:rFonts w:cs="Arial"/>
        </w:rPr>
        <w:t>Reto Langenberger</w:t>
      </w:r>
      <w:r w:rsidR="00116073">
        <w:rPr>
          <w:rFonts w:cs="Arial"/>
        </w:rPr>
        <w:t xml:space="preserve"> aus </w:t>
      </w:r>
      <w:r w:rsidR="00D43BDD">
        <w:rPr>
          <w:rFonts w:cs="Arial"/>
        </w:rPr>
        <w:t>Horn</w:t>
      </w:r>
      <w:r>
        <w:rPr>
          <w:rFonts w:cs="Arial"/>
        </w:rPr>
        <w:t>.</w:t>
      </w:r>
      <w:r w:rsidRPr="00645A66">
        <w:rPr>
          <w:rFonts w:cs="Arial"/>
        </w:rPr>
        <w:t xml:space="preserve"> </w:t>
      </w:r>
      <w:r>
        <w:rPr>
          <w:rFonts w:cs="Arial"/>
        </w:rPr>
        <w:t>Er</w:t>
      </w:r>
      <w:r w:rsidRPr="00645A66">
        <w:rPr>
          <w:rFonts w:cs="Arial"/>
        </w:rPr>
        <w:t xml:space="preserve"> </w:t>
      </w:r>
      <w:r w:rsidR="00116073">
        <w:rPr>
          <w:rFonts w:cs="Arial"/>
        </w:rPr>
        <w:t xml:space="preserve">darf einen Tag lang einen Oldtimer fahren. Die Preisübergabe fand bei der Firma </w:t>
      </w:r>
      <w:proofErr w:type="spellStart"/>
      <w:r w:rsidR="00116073">
        <w:rPr>
          <w:rFonts w:cs="Arial"/>
        </w:rPr>
        <w:t>Goodtimer</w:t>
      </w:r>
      <w:proofErr w:type="spellEnd"/>
      <w:r w:rsidR="00116073">
        <w:rPr>
          <w:rFonts w:cs="Arial"/>
        </w:rPr>
        <w:t xml:space="preserve"> in St. </w:t>
      </w:r>
      <w:proofErr w:type="spellStart"/>
      <w:r w:rsidR="00116073">
        <w:rPr>
          <w:rFonts w:cs="Arial"/>
        </w:rPr>
        <w:t>Margrethen</w:t>
      </w:r>
      <w:proofErr w:type="spellEnd"/>
      <w:r w:rsidR="00116073">
        <w:rPr>
          <w:rFonts w:cs="Arial"/>
        </w:rPr>
        <w:t xml:space="preserve"> statt: </w:t>
      </w:r>
      <w:r w:rsidR="00D43BDD">
        <w:rPr>
          <w:rFonts w:cs="Arial"/>
        </w:rPr>
        <w:t>Patrik Thür</w:t>
      </w:r>
      <w:r>
        <w:rPr>
          <w:rFonts w:cs="Arial"/>
        </w:rPr>
        <w:t xml:space="preserve">, Leiter der </w:t>
      </w:r>
      <w:r w:rsidRPr="00645A66">
        <w:rPr>
          <w:rFonts w:cs="Arial"/>
        </w:rPr>
        <w:t xml:space="preserve">TKB </w:t>
      </w:r>
      <w:r>
        <w:rPr>
          <w:rFonts w:cs="Arial"/>
        </w:rPr>
        <w:t>Arbon,</w:t>
      </w:r>
      <w:r w:rsidRPr="00645A66">
        <w:rPr>
          <w:rFonts w:cs="Arial"/>
        </w:rPr>
        <w:t xml:space="preserve"> </w:t>
      </w:r>
      <w:r w:rsidR="00116073">
        <w:rPr>
          <w:rFonts w:cs="Arial"/>
        </w:rPr>
        <w:t>und</w:t>
      </w:r>
      <w:r w:rsidR="00233267">
        <w:rPr>
          <w:rFonts w:cs="Arial"/>
        </w:rPr>
        <w:t xml:space="preserve"> Alexandra Sutter</w:t>
      </w:r>
      <w:r w:rsidR="007873CB">
        <w:rPr>
          <w:rFonts w:cs="Arial"/>
        </w:rPr>
        <w:t>, Vertreterin</w:t>
      </w:r>
      <w:r w:rsidR="00233267">
        <w:rPr>
          <w:rFonts w:cs="Arial"/>
        </w:rPr>
        <w:t xml:space="preserve"> von </w:t>
      </w:r>
      <w:proofErr w:type="spellStart"/>
      <w:r w:rsidR="00116073">
        <w:rPr>
          <w:rFonts w:cs="Arial"/>
        </w:rPr>
        <w:t>Goodtimer</w:t>
      </w:r>
      <w:proofErr w:type="spellEnd"/>
      <w:r w:rsidR="007873CB">
        <w:rPr>
          <w:rFonts w:cs="Arial"/>
        </w:rPr>
        <w:t>,</w:t>
      </w:r>
      <w:r w:rsidR="00116073">
        <w:rPr>
          <w:rFonts w:cs="Arial"/>
        </w:rPr>
        <w:t xml:space="preserve"> </w:t>
      </w:r>
      <w:r w:rsidRPr="00645A66">
        <w:rPr>
          <w:rFonts w:cs="Arial"/>
        </w:rPr>
        <w:t>überreichte</w:t>
      </w:r>
      <w:r w:rsidR="00116073">
        <w:rPr>
          <w:rFonts w:cs="Arial"/>
        </w:rPr>
        <w:t>n</w:t>
      </w:r>
      <w:r w:rsidRPr="00645A66">
        <w:rPr>
          <w:rFonts w:cs="Arial"/>
        </w:rPr>
        <w:t xml:space="preserve"> de</w:t>
      </w:r>
      <w:r>
        <w:rPr>
          <w:rFonts w:cs="Arial"/>
        </w:rPr>
        <w:t>m</w:t>
      </w:r>
      <w:r w:rsidRPr="00645A66">
        <w:rPr>
          <w:rFonts w:cs="Arial"/>
        </w:rPr>
        <w:t xml:space="preserve"> glücklichen Gewinner</w:t>
      </w:r>
      <w:r>
        <w:rPr>
          <w:rFonts w:cs="Arial"/>
        </w:rPr>
        <w:t xml:space="preserve"> seinen </w:t>
      </w:r>
      <w:r w:rsidR="00116073">
        <w:rPr>
          <w:rFonts w:cs="Arial"/>
        </w:rPr>
        <w:t>Gutschein</w:t>
      </w:r>
      <w:r w:rsidRPr="00645A66">
        <w:rPr>
          <w:rFonts w:cs="Arial"/>
        </w:rPr>
        <w:t>.</w:t>
      </w:r>
    </w:p>
    <w:p w:rsidR="00CB3F37" w:rsidRDefault="00CB3F37" w:rsidP="00645A66">
      <w:pPr>
        <w:spacing w:line="360" w:lineRule="auto"/>
        <w:rPr>
          <w:rFonts w:cs="Arial"/>
        </w:rPr>
      </w:pPr>
    </w:p>
    <w:p w:rsidR="00645A66" w:rsidRDefault="007B6AEA" w:rsidP="00645A66">
      <w:pPr>
        <w:spacing w:line="360" w:lineRule="auto"/>
        <w:rPr>
          <w:rFonts w:ascii="Verdana" w:hAnsi="Verdana" w:cs="Arial"/>
        </w:rPr>
      </w:pPr>
      <w:r>
        <w:rPr>
          <w:rFonts w:ascii="Verdana" w:hAnsi="Verdana" w:cs="Arial"/>
          <w:noProof/>
          <w:lang w:eastAsia="de-CH" w:bidi="ar-SA"/>
        </w:rPr>
        <w:drawing>
          <wp:inline distT="0" distB="0" distL="0" distR="0">
            <wp:extent cx="4095750" cy="307181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611_WB Arbon Classic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841" cy="307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66" w:rsidRPr="00645A66" w:rsidRDefault="00645A66" w:rsidP="00645A66">
      <w:pPr>
        <w:spacing w:line="360" w:lineRule="auto"/>
        <w:rPr>
          <w:rFonts w:cs="Arial"/>
          <w:i/>
        </w:rPr>
      </w:pPr>
      <w:bookmarkStart w:id="0" w:name="_GoBack"/>
      <w:r w:rsidRPr="00645A66">
        <w:rPr>
          <w:i/>
        </w:rPr>
        <w:t xml:space="preserve">Bildlegende: </w:t>
      </w:r>
      <w:r w:rsidR="00116073">
        <w:rPr>
          <w:i/>
        </w:rPr>
        <w:t xml:space="preserve">Wettbewerbsgewinner </w:t>
      </w:r>
      <w:r w:rsidR="00D43BDD">
        <w:rPr>
          <w:i/>
        </w:rPr>
        <w:t>Reto Langenberger</w:t>
      </w:r>
      <w:r w:rsidR="00116073">
        <w:rPr>
          <w:i/>
        </w:rPr>
        <w:t xml:space="preserve"> (</w:t>
      </w:r>
      <w:r w:rsidR="00D43BDD">
        <w:rPr>
          <w:i/>
        </w:rPr>
        <w:t>links</w:t>
      </w:r>
      <w:r w:rsidR="00116073">
        <w:rPr>
          <w:i/>
        </w:rPr>
        <w:t xml:space="preserve">) freut sich über den Gutschein, überreicht durch Alexandra Sutter, Firma </w:t>
      </w:r>
      <w:proofErr w:type="spellStart"/>
      <w:r w:rsidR="00116073">
        <w:rPr>
          <w:i/>
        </w:rPr>
        <w:t>Goodtimer</w:t>
      </w:r>
      <w:proofErr w:type="spellEnd"/>
      <w:r w:rsidR="00116073">
        <w:rPr>
          <w:i/>
        </w:rPr>
        <w:t>, und</w:t>
      </w:r>
      <w:r w:rsidR="00D43BDD">
        <w:rPr>
          <w:i/>
        </w:rPr>
        <w:t xml:space="preserve"> Patrik Thür</w:t>
      </w:r>
      <w:r w:rsidRPr="00645A66">
        <w:rPr>
          <w:i/>
        </w:rPr>
        <w:t>, Leiter der TKB Arbon.</w:t>
      </w:r>
    </w:p>
    <w:p w:rsidR="007D351C" w:rsidRDefault="007D351C" w:rsidP="007D351C">
      <w:pPr>
        <w:rPr>
          <w:rFonts w:cs="Arial"/>
        </w:rPr>
      </w:pPr>
    </w:p>
    <w:p w:rsidR="007D351C" w:rsidRDefault="007D351C" w:rsidP="007D351C">
      <w:pPr>
        <w:rPr>
          <w:rFonts w:cs="Arial"/>
        </w:rPr>
      </w:pPr>
      <w:r>
        <w:rPr>
          <w:rFonts w:cs="Arial"/>
        </w:rPr>
        <w:t>____________</w:t>
      </w:r>
    </w:p>
    <w:p w:rsidR="007D351C" w:rsidRPr="005B5906" w:rsidRDefault="007D351C" w:rsidP="007D351C">
      <w:pPr>
        <w:rPr>
          <w:rFonts w:cs="Arial"/>
          <w:sz w:val="10"/>
          <w:szCs w:val="10"/>
        </w:rPr>
      </w:pPr>
    </w:p>
    <w:p w:rsidR="007D351C" w:rsidRPr="00C139B4" w:rsidRDefault="007D351C" w:rsidP="007D351C">
      <w:pPr>
        <w:pStyle w:val="Fuzeile"/>
        <w:ind w:right="-317"/>
        <w:rPr>
          <w:b/>
          <w:sz w:val="18"/>
        </w:rPr>
      </w:pPr>
      <w:r>
        <w:rPr>
          <w:b/>
          <w:sz w:val="18"/>
        </w:rPr>
        <w:t xml:space="preserve">Kontakt für die Redaktion  </w:t>
      </w:r>
    </w:p>
    <w:p w:rsidR="007D351C" w:rsidRPr="00055C93" w:rsidRDefault="007D351C" w:rsidP="007D351C">
      <w:pPr>
        <w:pStyle w:val="Fuzeile"/>
        <w:ind w:right="-317"/>
        <w:rPr>
          <w:sz w:val="6"/>
          <w:szCs w:val="6"/>
        </w:rPr>
      </w:pPr>
      <w:r w:rsidRPr="00516F9E">
        <w:rPr>
          <w:sz w:val="10"/>
          <w:szCs w:val="10"/>
        </w:rPr>
        <w:t xml:space="preserve"> </w:t>
      </w:r>
    </w:p>
    <w:p w:rsidR="007D351C" w:rsidRDefault="00FE782B" w:rsidP="007D351C">
      <w:pPr>
        <w:pStyle w:val="Fuzeile"/>
        <w:ind w:right="-1140"/>
        <w:rPr>
          <w:sz w:val="18"/>
        </w:rPr>
      </w:pPr>
      <w:r>
        <w:rPr>
          <w:sz w:val="18"/>
        </w:rPr>
        <w:t>Sabrina Dünnenberger</w:t>
      </w:r>
      <w:r w:rsidR="007D351C">
        <w:rPr>
          <w:sz w:val="18"/>
        </w:rPr>
        <w:t xml:space="preserve">, Direktwahl 071/626 63 79, </w:t>
      </w:r>
      <w:r>
        <w:rPr>
          <w:sz w:val="18"/>
        </w:rPr>
        <w:t>sabrina.duennenberger@tkb.ch</w:t>
      </w:r>
    </w:p>
    <w:p w:rsidR="007D351C" w:rsidRDefault="007D351C" w:rsidP="007D351C">
      <w:pPr>
        <w:pStyle w:val="Fuzeile"/>
        <w:ind w:right="-1140"/>
        <w:rPr>
          <w:sz w:val="18"/>
        </w:rPr>
      </w:pPr>
      <w:r>
        <w:rPr>
          <w:sz w:val="18"/>
        </w:rPr>
        <w:t>medien@tkb.ch</w:t>
      </w:r>
      <w:bookmarkEnd w:id="0"/>
    </w:p>
    <w:sectPr w:rsidR="007D351C" w:rsidSect="00AA2E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318" w:right="1701" w:bottom="1049" w:left="1701" w:header="568" w:footer="420" w:gutter="0"/>
      <w:paperSrc w:first="15" w:other="15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188" w:rsidRDefault="00BA5188">
      <w:r>
        <w:separator/>
      </w:r>
    </w:p>
  </w:endnote>
  <w:endnote w:type="continuationSeparator" w:id="0">
    <w:p w:rsidR="00BA5188" w:rsidRDefault="00BA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ook">
    <w:altName w:val="Courier New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BLo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88" w:rsidRDefault="00BA51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88" w:rsidRPr="00FE6596" w:rsidRDefault="00BA5188" w:rsidP="001A5694">
    <w:pPr>
      <w:pStyle w:val="Fusszeile1"/>
      <w:pBdr>
        <w:top w:val="none" w:sz="0" w:space="0" w:color="auto"/>
      </w:pBdr>
      <w:ind w:right="-1134"/>
      <w:rPr>
        <w:color w:val="auto"/>
        <w:sz w:val="16"/>
        <w:szCs w:val="16"/>
      </w:rPr>
    </w:pPr>
  </w:p>
  <w:p w:rsidR="00BA5188" w:rsidRPr="003B4872" w:rsidRDefault="00BA5188" w:rsidP="00AA2E5C">
    <w:pPr>
      <w:pStyle w:val="Fusszeile1"/>
      <w:ind w:right="-285"/>
      <w:rPr>
        <w:color w:val="auto"/>
      </w:rPr>
    </w:pPr>
  </w:p>
  <w:p w:rsidR="00BA5188" w:rsidRPr="005B5906" w:rsidRDefault="00BA5188" w:rsidP="005B5906">
    <w:pPr>
      <w:pStyle w:val="Fuzeile"/>
      <w:ind w:right="-137"/>
      <w:rPr>
        <w:sz w:val="20"/>
      </w:rPr>
    </w:pPr>
    <w:r w:rsidRPr="005B5906">
      <w:rPr>
        <w:sz w:val="20"/>
      </w:rPr>
      <w:t>Thurgauer Kantonalbank, Medienstelle, Kommunikation, Bankplatz 1, 8570 Weinfelden</w:t>
    </w:r>
  </w:p>
  <w:p w:rsidR="00BA5188" w:rsidRPr="005B5906" w:rsidRDefault="00BA5188" w:rsidP="005B5906">
    <w:pPr>
      <w:pStyle w:val="Fuzeile"/>
      <w:ind w:right="-137"/>
      <w:rPr>
        <w:sz w:val="20"/>
      </w:rPr>
    </w:pPr>
    <w:r w:rsidRPr="005B5906">
      <w:rPr>
        <w:sz w:val="20"/>
      </w:rPr>
      <w:t xml:space="preserve">medien@tkb.ch   –   </w:t>
    </w:r>
    <w:hyperlink r:id="rId1" w:history="1">
      <w:r w:rsidRPr="00BB2C57">
        <w:rPr>
          <w:rStyle w:val="Hyperlink"/>
          <w:sz w:val="20"/>
        </w:rPr>
        <w:t>www.tkb.ch/medien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88" w:rsidRPr="00FE6596" w:rsidRDefault="00BA5188" w:rsidP="001A5694">
    <w:pPr>
      <w:pStyle w:val="Fusszeile1"/>
      <w:pBdr>
        <w:top w:val="none" w:sz="0" w:space="0" w:color="auto"/>
      </w:pBdr>
      <w:tabs>
        <w:tab w:val="clear" w:pos="10065"/>
      </w:tabs>
      <w:ind w:right="-1135"/>
      <w:rPr>
        <w:color w:val="auto"/>
        <w:sz w:val="16"/>
        <w:szCs w:val="16"/>
      </w:rPr>
    </w:pPr>
  </w:p>
  <w:p w:rsidR="00BA5188" w:rsidRPr="003B4872" w:rsidRDefault="00BA5188" w:rsidP="00AA2E5C">
    <w:pPr>
      <w:pStyle w:val="Fusszeile1"/>
      <w:tabs>
        <w:tab w:val="clear" w:pos="10065"/>
      </w:tabs>
      <w:ind w:right="-143"/>
      <w:rPr>
        <w:color w:val="auto"/>
      </w:rPr>
    </w:pPr>
  </w:p>
  <w:p w:rsidR="00BA5188" w:rsidRPr="005B5906" w:rsidRDefault="00BA5188" w:rsidP="005B5906">
    <w:pPr>
      <w:pStyle w:val="Fuzeile"/>
      <w:ind w:right="-137"/>
      <w:rPr>
        <w:sz w:val="20"/>
      </w:rPr>
    </w:pPr>
    <w:r w:rsidRPr="005B5906">
      <w:rPr>
        <w:sz w:val="20"/>
      </w:rPr>
      <w:t>Thurgauer Kantonalbank, Medienstelle, Kommunikation, Bankplatz 1, 8570 Weinfelden</w:t>
    </w:r>
  </w:p>
  <w:p w:rsidR="00BA5188" w:rsidRPr="005B5906" w:rsidRDefault="00BA5188" w:rsidP="005B5906">
    <w:pPr>
      <w:pStyle w:val="Fuzeile"/>
      <w:tabs>
        <w:tab w:val="left" w:pos="709"/>
      </w:tabs>
      <w:ind w:right="-137"/>
      <w:rPr>
        <w:sz w:val="20"/>
      </w:rPr>
    </w:pPr>
    <w:r w:rsidRPr="005B5906">
      <w:rPr>
        <w:sz w:val="20"/>
      </w:rPr>
      <w:t>medien@tkb.ch   –   www.tkb.ch/medien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188" w:rsidRDefault="00BA5188">
      <w:r>
        <w:separator/>
      </w:r>
    </w:p>
  </w:footnote>
  <w:footnote w:type="continuationSeparator" w:id="0">
    <w:p w:rsidR="00BA5188" w:rsidRDefault="00BA5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88" w:rsidRDefault="00BA51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88" w:rsidRDefault="00BA5188" w:rsidP="00E51D08">
    <w:pPr>
      <w:pStyle w:val="TKBBankabsender"/>
      <w:ind w:left="-851" w:firstLine="85"/>
    </w:pPr>
    <w:r>
      <w:rPr>
        <w:lang w:eastAsia="de-CH" w:bidi="ar-SA"/>
      </w:rPr>
      <w:drawing>
        <wp:inline distT="0" distB="0" distL="0" distR="0" wp14:anchorId="66508F57" wp14:editId="3B97E030">
          <wp:extent cx="1743456" cy="377952"/>
          <wp:effectExtent l="0" t="0" r="0" b="317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KB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456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5188" w:rsidRDefault="00BA5188" w:rsidP="00842A7C">
    <w:pPr>
      <w:pStyle w:val="TKBBankabsender"/>
    </w:pPr>
  </w:p>
  <w:p w:rsidR="00BA5188" w:rsidRDefault="00BA5188" w:rsidP="00842A7C">
    <w:pPr>
      <w:pStyle w:val="TKBBankabsender"/>
    </w:pPr>
  </w:p>
  <w:p w:rsidR="00BA5188" w:rsidRDefault="00BA5188" w:rsidP="00842A7C">
    <w:pPr>
      <w:pStyle w:val="TKBBankabsender"/>
    </w:pPr>
  </w:p>
  <w:p w:rsidR="00BA5188" w:rsidRDefault="00BA5188" w:rsidP="00842A7C">
    <w:pPr>
      <w:pStyle w:val="TKBBankabsender"/>
    </w:pPr>
    <w:r>
      <w:t xml:space="preserve">Medienmitteilung vom </w:t>
    </w:r>
    <w:r w:rsidRPr="00F60DA1">
      <w:rPr>
        <w:highlight w:val="yellow"/>
      </w:rPr>
      <w:t>((Datum))</w:t>
    </w:r>
  </w:p>
  <w:p w:rsidR="00BA5188" w:rsidRDefault="00BA5188" w:rsidP="00842A7C">
    <w:pPr>
      <w:rPr>
        <w:sz w:val="16"/>
        <w:szCs w:val="16"/>
      </w:rPr>
    </w:pPr>
    <w:r w:rsidRPr="007A7ACC">
      <w:rPr>
        <w:sz w:val="16"/>
        <w:szCs w:val="16"/>
      </w:rPr>
      <w:t xml:space="preserve">Seite </w:t>
    </w:r>
    <w:r w:rsidRPr="007A7ACC">
      <w:rPr>
        <w:sz w:val="16"/>
        <w:szCs w:val="16"/>
      </w:rPr>
      <w:fldChar w:fldCharType="begin"/>
    </w:r>
    <w:r w:rsidRPr="007A7ACC">
      <w:rPr>
        <w:sz w:val="16"/>
        <w:szCs w:val="16"/>
      </w:rPr>
      <w:instrText>PAGE</w:instrText>
    </w:r>
    <w:r w:rsidRPr="007A7ACC">
      <w:rPr>
        <w:sz w:val="16"/>
        <w:szCs w:val="16"/>
      </w:rPr>
      <w:fldChar w:fldCharType="separate"/>
    </w:r>
    <w:r w:rsidR="00800210">
      <w:rPr>
        <w:noProof/>
        <w:sz w:val="16"/>
        <w:szCs w:val="16"/>
      </w:rPr>
      <w:t>1</w:t>
    </w:r>
    <w:r w:rsidRPr="007A7ACC">
      <w:rPr>
        <w:sz w:val="16"/>
        <w:szCs w:val="16"/>
      </w:rPr>
      <w:fldChar w:fldCharType="end"/>
    </w:r>
    <w:r w:rsidRPr="007A7ACC">
      <w:rPr>
        <w:sz w:val="16"/>
        <w:szCs w:val="16"/>
      </w:rPr>
      <w:t xml:space="preserve"> von </w:t>
    </w:r>
    <w:r w:rsidRPr="007A7ACC">
      <w:rPr>
        <w:sz w:val="16"/>
        <w:szCs w:val="16"/>
      </w:rPr>
      <w:fldChar w:fldCharType="begin"/>
    </w:r>
    <w:r w:rsidRPr="007A7ACC">
      <w:rPr>
        <w:sz w:val="16"/>
        <w:szCs w:val="16"/>
      </w:rPr>
      <w:instrText>NUMPAGES</w:instrText>
    </w:r>
    <w:r w:rsidRPr="007A7ACC">
      <w:rPr>
        <w:sz w:val="16"/>
        <w:szCs w:val="16"/>
      </w:rPr>
      <w:fldChar w:fldCharType="separate"/>
    </w:r>
    <w:r w:rsidR="00800210">
      <w:rPr>
        <w:noProof/>
        <w:sz w:val="16"/>
        <w:szCs w:val="16"/>
      </w:rPr>
      <w:t>1</w:t>
    </w:r>
    <w:r w:rsidRPr="007A7ACC">
      <w:rPr>
        <w:sz w:val="16"/>
        <w:szCs w:val="16"/>
      </w:rPr>
      <w:fldChar w:fldCharType="end"/>
    </w:r>
  </w:p>
  <w:p w:rsidR="00BA5188" w:rsidRDefault="00BA5188" w:rsidP="00842A7C">
    <w:pPr>
      <w:rPr>
        <w:sz w:val="16"/>
        <w:szCs w:val="16"/>
      </w:rPr>
    </w:pPr>
  </w:p>
  <w:p w:rsidR="00BA5188" w:rsidRDefault="00BA5188" w:rsidP="00842A7C">
    <w:pPr>
      <w:rPr>
        <w:sz w:val="16"/>
        <w:szCs w:val="16"/>
      </w:rPr>
    </w:pPr>
  </w:p>
  <w:p w:rsidR="00BA5188" w:rsidRPr="007A7ACC" w:rsidRDefault="00BA5188" w:rsidP="00842A7C">
    <w:pPr>
      <w:rPr>
        <w:sz w:val="16"/>
        <w:szCs w:val="16"/>
      </w:rPr>
    </w:pPr>
  </w:p>
  <w:p w:rsidR="00BA5188" w:rsidRDefault="00BA5188">
    <w:pPr>
      <w:pStyle w:val="Kopfzeile"/>
    </w:pPr>
  </w:p>
  <w:p w:rsidR="00BA5188" w:rsidRDefault="00BA518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88" w:rsidRDefault="00BA5188" w:rsidP="006312F6">
    <w:pPr>
      <w:pStyle w:val="TKBBankabsender"/>
      <w:ind w:left="-851" w:firstLine="85"/>
    </w:pPr>
    <w:r>
      <w:rPr>
        <w:lang w:eastAsia="de-CH" w:bidi="ar-SA"/>
      </w:rPr>
      <w:drawing>
        <wp:inline distT="0" distB="0" distL="0" distR="0" wp14:anchorId="5B2E3646" wp14:editId="16E50F92">
          <wp:extent cx="1743456" cy="377952"/>
          <wp:effectExtent l="0" t="0" r="0" b="317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KB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456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5188" w:rsidRDefault="00BA5188" w:rsidP="00842A7C">
    <w:pPr>
      <w:pStyle w:val="TKBBankabsender"/>
    </w:pPr>
  </w:p>
  <w:p w:rsidR="00BA5188" w:rsidRDefault="00BA5188" w:rsidP="00842A7C">
    <w:pPr>
      <w:pStyle w:val="TKBBankabsender"/>
    </w:pPr>
  </w:p>
  <w:p w:rsidR="00BA5188" w:rsidRPr="007F508B" w:rsidRDefault="00BA5188" w:rsidP="00340611">
    <w:pPr>
      <w:pStyle w:val="TKBGeschftsbereichzweizeili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1BFD"/>
    <w:multiLevelType w:val="hybridMultilevel"/>
    <w:tmpl w:val="EB1AFA14"/>
    <w:lvl w:ilvl="0" w:tplc="3612AFC8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F76"/>
    <w:multiLevelType w:val="multilevel"/>
    <w:tmpl w:val="64BAA79E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681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362" w:hanging="2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2043" w:hanging="227"/>
      </w:pPr>
      <w:rPr>
        <w:rFonts w:ascii="Symbol" w:hAnsi="Symbol" w:hint="default"/>
      </w:rPr>
    </w:lvl>
  </w:abstractNum>
  <w:abstractNum w:abstractNumId="2" w15:restartNumberingAfterBreak="0">
    <w:nsid w:val="1D3E7E15"/>
    <w:multiLevelType w:val="hybridMultilevel"/>
    <w:tmpl w:val="836AFCC2"/>
    <w:lvl w:ilvl="0" w:tplc="C9E4B278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F1AB1"/>
    <w:multiLevelType w:val="hybridMultilevel"/>
    <w:tmpl w:val="68A87C90"/>
    <w:lvl w:ilvl="0" w:tplc="4D82D5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85ABA"/>
    <w:multiLevelType w:val="hybridMultilevel"/>
    <w:tmpl w:val="2F6A532A"/>
    <w:lvl w:ilvl="0" w:tplc="FC285182">
      <w:start w:val="1"/>
      <w:numFmt w:val="bullet"/>
      <w:pStyle w:val="Aufzhlung"/>
      <w:lvlText w:val="—"/>
      <w:lvlJc w:val="left"/>
      <w:pPr>
        <w:ind w:left="198" w:hanging="198"/>
      </w:pPr>
      <w:rPr>
        <w:rFonts w:ascii="Futura Book" w:hAnsi="Futura Book" w:hint="default"/>
        <w:position w:val="2"/>
        <w:sz w:val="14"/>
        <w:vertAlign w:val="baseline"/>
      </w:rPr>
    </w:lvl>
    <w:lvl w:ilvl="1" w:tplc="0807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5" w15:restartNumberingAfterBreak="0">
    <w:nsid w:val="27331152"/>
    <w:multiLevelType w:val="hybridMultilevel"/>
    <w:tmpl w:val="FA96ED7E"/>
    <w:lvl w:ilvl="0" w:tplc="9586AC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spacing w:val="-60"/>
        <w:sz w:val="12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4D4DAA"/>
    <w:multiLevelType w:val="hybridMultilevel"/>
    <w:tmpl w:val="735AA3E8"/>
    <w:lvl w:ilvl="0" w:tplc="7200F9D0">
      <w:start w:val="1"/>
      <w:numFmt w:val="bullet"/>
      <w:pStyle w:val="TKBAufzhlung"/>
      <w:lvlText w:val=""/>
      <w:lvlJc w:val="left"/>
      <w:pPr>
        <w:ind w:left="720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141AE"/>
    <w:multiLevelType w:val="hybridMultilevel"/>
    <w:tmpl w:val="FF0640D6"/>
    <w:lvl w:ilvl="0" w:tplc="5ADC3D0E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B20E50"/>
    <w:multiLevelType w:val="hybridMultilevel"/>
    <w:tmpl w:val="96E434EE"/>
    <w:lvl w:ilvl="0" w:tplc="64B27C42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F66427"/>
    <w:multiLevelType w:val="hybridMultilevel"/>
    <w:tmpl w:val="EE84C84C"/>
    <w:lvl w:ilvl="0" w:tplc="B9F47E2A">
      <w:start w:val="1"/>
      <w:numFmt w:val="bullet"/>
      <w:lvlText w:val=""/>
      <w:lvlJc w:val="left"/>
      <w:pPr>
        <w:ind w:left="255" w:hanging="255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4274F"/>
    <w:multiLevelType w:val="hybridMultilevel"/>
    <w:tmpl w:val="9A8C8E26"/>
    <w:lvl w:ilvl="0" w:tplc="5EBEF348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A11BC"/>
    <w:multiLevelType w:val="hybridMultilevel"/>
    <w:tmpl w:val="3CA2716C"/>
    <w:lvl w:ilvl="0" w:tplc="7CCC3EA4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CE4986"/>
    <w:multiLevelType w:val="hybridMultilevel"/>
    <w:tmpl w:val="6952D914"/>
    <w:lvl w:ilvl="0" w:tplc="91528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8B8AB46C">
      <w:start w:val="1"/>
      <w:numFmt w:val="bullet"/>
      <w:pStyle w:val="TKBAufzhlungeinger1"/>
      <w:lvlText w:val=""/>
      <w:lvlJc w:val="left"/>
      <w:pPr>
        <w:ind w:left="1440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B5738"/>
    <w:multiLevelType w:val="hybridMultilevel"/>
    <w:tmpl w:val="7F5A414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6200E5"/>
    <w:multiLevelType w:val="hybridMultilevel"/>
    <w:tmpl w:val="1B748C9C"/>
    <w:lvl w:ilvl="0" w:tplc="4D82D5A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76A3CF0"/>
    <w:multiLevelType w:val="hybridMultilevel"/>
    <w:tmpl w:val="C74A0F36"/>
    <w:lvl w:ilvl="0" w:tplc="DE2498B6">
      <w:start w:val="1"/>
      <w:numFmt w:val="bullet"/>
      <w:lvlText w:val=""/>
      <w:lvlJc w:val="left"/>
      <w:pPr>
        <w:ind w:left="1020" w:hanging="255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C08E216">
      <w:start w:val="1"/>
      <w:numFmt w:val="bullet"/>
      <w:lvlText w:val=""/>
      <w:lvlJc w:val="left"/>
      <w:pPr>
        <w:ind w:left="2205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2" w:tplc="0807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58AB64D1"/>
    <w:multiLevelType w:val="hybridMultilevel"/>
    <w:tmpl w:val="B472F790"/>
    <w:lvl w:ilvl="0" w:tplc="21D06A84">
      <w:start w:val="1"/>
      <w:numFmt w:val="bullet"/>
      <w:pStyle w:val="Kopiean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C2A52"/>
    <w:multiLevelType w:val="hybridMultilevel"/>
    <w:tmpl w:val="D5CEC954"/>
    <w:lvl w:ilvl="0" w:tplc="CB8C33C4">
      <w:start w:val="1"/>
      <w:numFmt w:val="bullet"/>
      <w:pStyle w:val="AufzhlungHervorhebung"/>
      <w:lvlText w:val=""/>
      <w:lvlJc w:val="left"/>
      <w:pPr>
        <w:tabs>
          <w:tab w:val="num" w:pos="360"/>
        </w:tabs>
        <w:ind w:left="255" w:hanging="255"/>
      </w:pPr>
      <w:rPr>
        <w:rFonts w:ascii="Wingdings" w:hAnsi="Wingdings" w:hint="default"/>
        <w:position w:val="2"/>
        <w:sz w:val="14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C55A3"/>
    <w:multiLevelType w:val="hybridMultilevel"/>
    <w:tmpl w:val="D29C2C0A"/>
    <w:lvl w:ilvl="0" w:tplc="1DAE2564">
      <w:start w:val="1"/>
      <w:numFmt w:val="decimal"/>
      <w:pStyle w:val="VertragKapite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343772"/>
    <w:multiLevelType w:val="hybridMultilevel"/>
    <w:tmpl w:val="ACA4B332"/>
    <w:lvl w:ilvl="0" w:tplc="92A2E092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A57DC"/>
    <w:multiLevelType w:val="hybridMultilevel"/>
    <w:tmpl w:val="3E18823A"/>
    <w:lvl w:ilvl="0" w:tplc="652222D8">
      <w:start w:val="1"/>
      <w:numFmt w:val="bullet"/>
      <w:pStyle w:val="Beilagen"/>
      <w:lvlText w:val=""/>
      <w:lvlJc w:val="left"/>
      <w:pPr>
        <w:tabs>
          <w:tab w:val="num" w:pos="36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2026A"/>
    <w:multiLevelType w:val="hybridMultilevel"/>
    <w:tmpl w:val="B24CADB4"/>
    <w:lvl w:ilvl="0" w:tplc="E0D6EF40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AF5015"/>
    <w:multiLevelType w:val="hybridMultilevel"/>
    <w:tmpl w:val="838AC59C"/>
    <w:lvl w:ilvl="0" w:tplc="E1F6358C">
      <w:start w:val="1"/>
      <w:numFmt w:val="bullet"/>
      <w:pStyle w:val="AufzhlungHervorhebungfett"/>
      <w:lvlText w:val=""/>
      <w:lvlJc w:val="left"/>
      <w:pPr>
        <w:tabs>
          <w:tab w:val="num" w:pos="360"/>
        </w:tabs>
        <w:ind w:left="255" w:hanging="255"/>
      </w:pPr>
      <w:rPr>
        <w:rFonts w:ascii="Wingdings" w:hAnsi="Wingdings" w:hint="default"/>
        <w:position w:val="2"/>
        <w:sz w:val="14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A00EA"/>
    <w:multiLevelType w:val="hybridMultilevel"/>
    <w:tmpl w:val="819CA094"/>
    <w:lvl w:ilvl="0" w:tplc="C8A87CD6">
      <w:start w:val="1"/>
      <w:numFmt w:val="bullet"/>
      <w:pStyle w:val="TKBAufzhlungeinger2"/>
      <w:lvlText w:val=""/>
      <w:lvlJc w:val="left"/>
      <w:pPr>
        <w:ind w:left="255" w:hanging="255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4D82D5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2" w:tplc="6814424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645952"/>
    <w:multiLevelType w:val="hybridMultilevel"/>
    <w:tmpl w:val="EC1C820A"/>
    <w:lvl w:ilvl="0" w:tplc="8D78C9C8">
      <w:start w:val="1"/>
      <w:numFmt w:val="bullet"/>
      <w:pStyle w:val="VertragKopf"/>
      <w:lvlText w:val=""/>
      <w:lvlJc w:val="left"/>
      <w:pPr>
        <w:tabs>
          <w:tab w:val="num" w:pos="360"/>
        </w:tabs>
        <w:ind w:left="255" w:hanging="255"/>
      </w:pPr>
      <w:rPr>
        <w:rFonts w:ascii="Wingdings" w:hAnsi="Wingdings" w:hint="default"/>
        <w:position w:val="2"/>
        <w:sz w:val="14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B63ED"/>
    <w:multiLevelType w:val="multilevel"/>
    <w:tmpl w:val="7D92B55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624" w:hanging="62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261" w:hanging="261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851" w:hanging="851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851" w:hanging="851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6" w15:restartNumberingAfterBreak="0">
    <w:nsid w:val="7AB4200D"/>
    <w:multiLevelType w:val="hybridMultilevel"/>
    <w:tmpl w:val="10EC941A"/>
    <w:lvl w:ilvl="0" w:tplc="4D82D5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pacing w:val="-60"/>
        <w:w w:val="150"/>
        <w:kern w:val="72"/>
        <w14:stylisticSets>
          <w14:styleSet w14:id="2"/>
        </w14:stylisticSets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7446D"/>
    <w:multiLevelType w:val="hybridMultilevel"/>
    <w:tmpl w:val="AA88C0F4"/>
    <w:lvl w:ilvl="0" w:tplc="E0D6EF40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5"/>
  </w:num>
  <w:num w:numId="3">
    <w:abstractNumId w:val="25"/>
  </w:num>
  <w:num w:numId="4">
    <w:abstractNumId w:val="25"/>
  </w:num>
  <w:num w:numId="5">
    <w:abstractNumId w:val="13"/>
  </w:num>
  <w:num w:numId="6">
    <w:abstractNumId w:val="7"/>
  </w:num>
  <w:num w:numId="7">
    <w:abstractNumId w:val="27"/>
  </w:num>
  <w:num w:numId="8">
    <w:abstractNumId w:val="21"/>
  </w:num>
  <w:num w:numId="9">
    <w:abstractNumId w:val="11"/>
  </w:num>
  <w:num w:numId="10">
    <w:abstractNumId w:val="8"/>
  </w:num>
  <w:num w:numId="11">
    <w:abstractNumId w:val="24"/>
  </w:num>
  <w:num w:numId="12">
    <w:abstractNumId w:val="18"/>
  </w:num>
  <w:num w:numId="13">
    <w:abstractNumId w:val="17"/>
  </w:num>
  <w:num w:numId="14">
    <w:abstractNumId w:val="20"/>
  </w:num>
  <w:num w:numId="15">
    <w:abstractNumId w:val="22"/>
  </w:num>
  <w:num w:numId="16">
    <w:abstractNumId w:val="17"/>
  </w:num>
  <w:num w:numId="17">
    <w:abstractNumId w:val="18"/>
  </w:num>
  <w:num w:numId="18">
    <w:abstractNumId w:val="16"/>
  </w:num>
  <w:num w:numId="19">
    <w:abstractNumId w:val="5"/>
  </w:num>
  <w:num w:numId="20">
    <w:abstractNumId w:val="26"/>
  </w:num>
  <w:num w:numId="21">
    <w:abstractNumId w:val="10"/>
  </w:num>
  <w:num w:numId="22">
    <w:abstractNumId w:val="3"/>
  </w:num>
  <w:num w:numId="23">
    <w:abstractNumId w:val="2"/>
  </w:num>
  <w:num w:numId="24">
    <w:abstractNumId w:val="19"/>
  </w:num>
  <w:num w:numId="25">
    <w:abstractNumId w:val="0"/>
  </w:num>
  <w:num w:numId="26">
    <w:abstractNumId w:val="15"/>
  </w:num>
  <w:num w:numId="27">
    <w:abstractNumId w:val="9"/>
  </w:num>
  <w:num w:numId="28">
    <w:abstractNumId w:val="23"/>
  </w:num>
  <w:num w:numId="29">
    <w:abstractNumId w:val="14"/>
  </w:num>
  <w:num w:numId="30">
    <w:abstractNumId w:val="6"/>
  </w:num>
  <w:num w:numId="31">
    <w:abstractNumId w:val="12"/>
  </w:num>
  <w:num w:numId="32">
    <w:abstractNumId w:val="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panyID" w:val="-1"/>
    <w:docVar w:name="VarAbkuerzung" w:val=" "/>
    <w:docVar w:name="VarAbkuerzungDokSchreiber" w:val=" "/>
    <w:docVar w:name="VarAbkuerzungLinks" w:val=" "/>
    <w:docVar w:name="VarAbkuerzungRechts" w:val=" "/>
    <w:docVar w:name="VarAdresse" w:val=" "/>
    <w:docVar w:name="VarAdresseAdresszeile1" w:val=" "/>
    <w:docVar w:name="VarAdresseAdresszeile2" w:val=" "/>
    <w:docVar w:name="VarAdresseAnrede" w:val=" "/>
    <w:docVar w:name="VarAdresseNameFirma" w:val=" "/>
    <w:docVar w:name="VarAdresseOrt" w:val=" "/>
    <w:docVar w:name="VarAdressePLZ" w:val=" "/>
    <w:docVar w:name="VarAdressePostzustellung" w:val=" "/>
    <w:docVar w:name="VarAdresseVorname" w:val=" "/>
    <w:docVar w:name="VarAdressezHd" w:val=" "/>
    <w:docVar w:name="VarBenutzerID" w:val=" "/>
    <w:docVar w:name="VarBenutzerIDWahlTelefaxDokSchreiber" w:val=" "/>
    <w:docVar w:name="VarBenutzerIDWahlTelefaxLinks" w:val=" "/>
    <w:docVar w:name="VarBenutzerIDWahlTelefaxRechts" w:val=" "/>
    <w:docVar w:name="VarBereich" w:val=" "/>
    <w:docVar w:name="VarBereichDokSchreiber" w:val=" "/>
    <w:docVar w:name="VarBereichLinks" w:val=" "/>
    <w:docVar w:name="VarBereichRechts" w:val=" "/>
    <w:docVar w:name="VarBueroNr" w:val=" "/>
    <w:docVar w:name="VarBueroNrDokSchreiber" w:val=" "/>
    <w:docVar w:name="VarBueroNrLinks" w:val=" "/>
    <w:docVar w:name="VarBueroNrRechts" w:val=" "/>
    <w:docVar w:name="VarCompanyAdresse1" w:val=" "/>
    <w:docVar w:name="VarCompanyAdresse2" w:val=" "/>
    <w:docVar w:name="VarCompanyAdresse3" w:val=" "/>
    <w:docVar w:name="VarCompanyBankbetriebseinheit" w:val=" "/>
    <w:docVar w:name="VarCompanyBankname" w:val=" "/>
    <w:docVar w:name="VarCompanyBBEEMail" w:val=" "/>
    <w:docVar w:name="VarCompanyBBENr" w:val=" "/>
    <w:docVar w:name="VarCompanyBBEOrt" w:val=" "/>
    <w:docVar w:name="VarCompanyBBETelefax" w:val=" "/>
    <w:docVar w:name="VarCompanyBBETelefon" w:val=" "/>
    <w:docVar w:name="VarCompanyBBEZusatzInhalt" w:val=" "/>
    <w:docVar w:name="VarCompanyBBEZusatzVordruck" w:val=" "/>
    <w:docVar w:name="VarCompanyCantophone" w:val=" "/>
    <w:docVar w:name="VarCompanyGerichtsstand" w:val=" "/>
    <w:docVar w:name="VarCompanyHotlineInfoline" w:val=" "/>
    <w:docVar w:name="VarCompanyInternet" w:val=" "/>
    <w:docVar w:name="VarCompanyMWStNr" w:val=" "/>
    <w:docVar w:name="VarCompanyName" w:val=" "/>
    <w:docVar w:name="VarDirektWahlTelefax" w:val=" "/>
    <w:docVar w:name="VarDirektWahlTelefaxDokSchreiber" w:val=" "/>
    <w:docVar w:name="VarDirektWahlTelefaxLinks" w:val=" "/>
    <w:docVar w:name="VarDirektWahlTelefaxRechts" w:val=" "/>
    <w:docVar w:name="VarDirektWahlTelefon" w:val=" "/>
    <w:docVar w:name="VarDirektWahlTelefonDokSchreiber" w:val=" "/>
    <w:docVar w:name="VarDirektWahlTelefonLinks" w:val=" "/>
    <w:docVar w:name="VarDirektWahlTelefonRechts" w:val=" "/>
    <w:docVar w:name="VarEMail" w:val=" "/>
    <w:docVar w:name="VarEMailDokschreiber" w:val=" "/>
    <w:docVar w:name="VarEMailTelefaxLinks" w:val=" "/>
    <w:docVar w:name="VarEMailTelefaxRechts" w:val=" "/>
    <w:docVar w:name="VarFormularNr" w:val="101.001"/>
    <w:docVar w:name="VarFormularTitel" w:val=" "/>
    <w:docVar w:name="VarFunktion" w:val=" "/>
    <w:docVar w:name="VarFunktionDokSchreiber" w:val=" "/>
    <w:docVar w:name="VarFunktionLinks" w:val=" "/>
    <w:docVar w:name="VarFunktionRechts" w:val=" "/>
    <w:docVar w:name="VarHerkunft" w:val="EDOKA"/>
    <w:docVar w:name="VarIDVandereSeiten" w:val="neutralesPapier"/>
    <w:docVar w:name="VarIDVersteSeite" w:val="LogoPapier"/>
    <w:docVar w:name="VarKennungDokSchreiber" w:val=" "/>
    <w:docVar w:name="VarKennungLinks" w:val=" "/>
    <w:docVar w:name="VarKennungRechts" w:val=" "/>
    <w:docVar w:name="VarKurzzeichen" w:val=" "/>
    <w:docVar w:name="VarKurzzeichenDokschreiber" w:val=" "/>
    <w:docVar w:name="VarKurzzeichenLinks" w:val=" "/>
    <w:docVar w:name="VarKurzzeichenRechts" w:val=" "/>
    <w:docVar w:name="VarName" w:val=" "/>
    <w:docVar w:name="VarNameDokSchreiber" w:val=" "/>
    <w:docVar w:name="VarNameLinks" w:val=" "/>
    <w:docVar w:name="VarNameRechts" w:val=" "/>
    <w:docVar w:name="VarOrganisationseinheit" w:val=" "/>
    <w:docVar w:name="VarOrganisationseinheitDokSchreiber" w:val=" "/>
    <w:docVar w:name="VarOrganisationseinheitLinks" w:val=" "/>
    <w:docVar w:name="VarOrganisationseinheitRechts" w:val=" "/>
    <w:docVar w:name="VarPartnernr" w:val=" "/>
    <w:docVar w:name="VarRang" w:val=" "/>
    <w:docVar w:name="VarRangDokSchreiber" w:val=" "/>
    <w:docVar w:name="VarRangLinks" w:val=" "/>
    <w:docVar w:name="VarRangRechts" w:val=" "/>
    <w:docVar w:name="VarSchuldner" w:val=" "/>
    <w:docVar w:name="VarTempBetrag1" w:val=" "/>
    <w:docVar w:name="VarTempBetrag2" w:val=" "/>
    <w:docVar w:name="VarTempBranche" w:val=" "/>
    <w:docVar w:name="VarTempGeburtsGruendungsdatum" w:val=" "/>
    <w:docVar w:name="VarTempGesamtbetrag" w:val=" "/>
    <w:docVar w:name="VarTempGeschaeftNr" w:val=" "/>
    <w:docVar w:name="VarTempKostenstelle" w:val=" "/>
    <w:docVar w:name="VarTempMarktsegment" w:val=" "/>
    <w:docVar w:name="VarTempNationalitaetencode" w:val=" "/>
    <w:docVar w:name="VarTempObjekt" w:val=" "/>
    <w:docVar w:name="VarTempProduktebezeichnung" w:val=" "/>
    <w:docVar w:name="VarTempSchaetzungswert" w:val=" "/>
    <w:docVar w:name="VarTempWaehrung" w:val=" "/>
    <w:docVar w:name="VarTempZinssatz1" w:val=" "/>
    <w:docVar w:name="VarTempZinssatz2" w:val=" "/>
    <w:docVar w:name="VarTitel" w:val=" "/>
    <w:docVar w:name="VarTitelDokSchreiber" w:val=" "/>
    <w:docVar w:name="VarTitelLinks" w:val=" "/>
    <w:docVar w:name="VarTitelRechts" w:val=" "/>
    <w:docVar w:name="VarVersion" w:val="1"/>
    <w:docVar w:name="VarVerteiler" w:val=" "/>
    <w:docVar w:name="VarVorname" w:val=" "/>
    <w:docVar w:name="VarVornameDokSchreiber" w:val=" "/>
    <w:docVar w:name="VarVornameLinks" w:val=" "/>
    <w:docVar w:name="VarVornameRechts" w:val=" "/>
  </w:docVars>
  <w:rsids>
    <w:rsidRoot w:val="00D96ED8"/>
    <w:rsid w:val="000109E2"/>
    <w:rsid w:val="00012707"/>
    <w:rsid w:val="00036808"/>
    <w:rsid w:val="000406F6"/>
    <w:rsid w:val="000473AE"/>
    <w:rsid w:val="00053764"/>
    <w:rsid w:val="000622E1"/>
    <w:rsid w:val="00070172"/>
    <w:rsid w:val="000770E4"/>
    <w:rsid w:val="000874AE"/>
    <w:rsid w:val="000A3DAD"/>
    <w:rsid w:val="000B50A4"/>
    <w:rsid w:val="000D5571"/>
    <w:rsid w:val="00113ECB"/>
    <w:rsid w:val="00116073"/>
    <w:rsid w:val="00116263"/>
    <w:rsid w:val="001169CC"/>
    <w:rsid w:val="00116D7C"/>
    <w:rsid w:val="00121C88"/>
    <w:rsid w:val="00161D4C"/>
    <w:rsid w:val="0019005A"/>
    <w:rsid w:val="00194840"/>
    <w:rsid w:val="001A5694"/>
    <w:rsid w:val="001C4A4E"/>
    <w:rsid w:val="001D041D"/>
    <w:rsid w:val="001F0FEB"/>
    <w:rsid w:val="001F27A9"/>
    <w:rsid w:val="00215530"/>
    <w:rsid w:val="00217B15"/>
    <w:rsid w:val="00220233"/>
    <w:rsid w:val="00225FE9"/>
    <w:rsid w:val="00233267"/>
    <w:rsid w:val="002478F3"/>
    <w:rsid w:val="00281EDA"/>
    <w:rsid w:val="002A2EFC"/>
    <w:rsid w:val="002A6359"/>
    <w:rsid w:val="002E50A5"/>
    <w:rsid w:val="002F3108"/>
    <w:rsid w:val="003130AD"/>
    <w:rsid w:val="0031497A"/>
    <w:rsid w:val="00340611"/>
    <w:rsid w:val="00340FC8"/>
    <w:rsid w:val="003438F1"/>
    <w:rsid w:val="00365691"/>
    <w:rsid w:val="00390D14"/>
    <w:rsid w:val="003A3850"/>
    <w:rsid w:val="003D2569"/>
    <w:rsid w:val="003D4BD9"/>
    <w:rsid w:val="003E2C6C"/>
    <w:rsid w:val="00403F7A"/>
    <w:rsid w:val="00431DD6"/>
    <w:rsid w:val="00432400"/>
    <w:rsid w:val="004453F7"/>
    <w:rsid w:val="004455E0"/>
    <w:rsid w:val="0045143B"/>
    <w:rsid w:val="00485A23"/>
    <w:rsid w:val="00486D19"/>
    <w:rsid w:val="004A7A58"/>
    <w:rsid w:val="004C1DE4"/>
    <w:rsid w:val="004D2F7F"/>
    <w:rsid w:val="004E1BC7"/>
    <w:rsid w:val="004E42D2"/>
    <w:rsid w:val="004F2A9A"/>
    <w:rsid w:val="00503988"/>
    <w:rsid w:val="00504CA1"/>
    <w:rsid w:val="00521741"/>
    <w:rsid w:val="0053709F"/>
    <w:rsid w:val="0054414D"/>
    <w:rsid w:val="00554EFD"/>
    <w:rsid w:val="00595AEC"/>
    <w:rsid w:val="00596D51"/>
    <w:rsid w:val="005B047B"/>
    <w:rsid w:val="005B5906"/>
    <w:rsid w:val="005B5D53"/>
    <w:rsid w:val="005C228A"/>
    <w:rsid w:val="005E79D4"/>
    <w:rsid w:val="005F3B92"/>
    <w:rsid w:val="00606B0E"/>
    <w:rsid w:val="006312F6"/>
    <w:rsid w:val="00645A66"/>
    <w:rsid w:val="00657D7D"/>
    <w:rsid w:val="00670DB0"/>
    <w:rsid w:val="00680E73"/>
    <w:rsid w:val="006858FF"/>
    <w:rsid w:val="006D03BD"/>
    <w:rsid w:val="00717965"/>
    <w:rsid w:val="00720099"/>
    <w:rsid w:val="0072436B"/>
    <w:rsid w:val="00756316"/>
    <w:rsid w:val="007566CC"/>
    <w:rsid w:val="00757D21"/>
    <w:rsid w:val="007676D5"/>
    <w:rsid w:val="007873CB"/>
    <w:rsid w:val="007A7ACC"/>
    <w:rsid w:val="007B6AEA"/>
    <w:rsid w:val="007D351C"/>
    <w:rsid w:val="007D3D90"/>
    <w:rsid w:val="007E2F2F"/>
    <w:rsid w:val="007E56DD"/>
    <w:rsid w:val="007F508B"/>
    <w:rsid w:val="00800210"/>
    <w:rsid w:val="00815BEA"/>
    <w:rsid w:val="00842A7C"/>
    <w:rsid w:val="008A4D9E"/>
    <w:rsid w:val="008B4C23"/>
    <w:rsid w:val="008C2CB9"/>
    <w:rsid w:val="008D2C19"/>
    <w:rsid w:val="008D799D"/>
    <w:rsid w:val="00903345"/>
    <w:rsid w:val="00903AA7"/>
    <w:rsid w:val="009217F9"/>
    <w:rsid w:val="009428C5"/>
    <w:rsid w:val="00957CD7"/>
    <w:rsid w:val="00966126"/>
    <w:rsid w:val="00991034"/>
    <w:rsid w:val="00996C96"/>
    <w:rsid w:val="009B7AAD"/>
    <w:rsid w:val="009C7ACA"/>
    <w:rsid w:val="009D52D0"/>
    <w:rsid w:val="009E2A39"/>
    <w:rsid w:val="00A04B3F"/>
    <w:rsid w:val="00A3283A"/>
    <w:rsid w:val="00A66E85"/>
    <w:rsid w:val="00A873CC"/>
    <w:rsid w:val="00AA2E5C"/>
    <w:rsid w:val="00AA349E"/>
    <w:rsid w:val="00AD5FB5"/>
    <w:rsid w:val="00B02916"/>
    <w:rsid w:val="00B04DCC"/>
    <w:rsid w:val="00B14417"/>
    <w:rsid w:val="00B21C8E"/>
    <w:rsid w:val="00B34FC4"/>
    <w:rsid w:val="00B63E7E"/>
    <w:rsid w:val="00B80B92"/>
    <w:rsid w:val="00B97B26"/>
    <w:rsid w:val="00BA4B70"/>
    <w:rsid w:val="00BA5188"/>
    <w:rsid w:val="00BC1D4E"/>
    <w:rsid w:val="00C01EB0"/>
    <w:rsid w:val="00C21EEB"/>
    <w:rsid w:val="00C45219"/>
    <w:rsid w:val="00C53835"/>
    <w:rsid w:val="00C55376"/>
    <w:rsid w:val="00C625A2"/>
    <w:rsid w:val="00C7779C"/>
    <w:rsid w:val="00C841F6"/>
    <w:rsid w:val="00C91425"/>
    <w:rsid w:val="00CB3F37"/>
    <w:rsid w:val="00CB723D"/>
    <w:rsid w:val="00CE63B1"/>
    <w:rsid w:val="00CE7646"/>
    <w:rsid w:val="00CE7EA3"/>
    <w:rsid w:val="00D1473B"/>
    <w:rsid w:val="00D366D5"/>
    <w:rsid w:val="00D43BDD"/>
    <w:rsid w:val="00D660EC"/>
    <w:rsid w:val="00D731A2"/>
    <w:rsid w:val="00D76C0C"/>
    <w:rsid w:val="00D96ED8"/>
    <w:rsid w:val="00DC7292"/>
    <w:rsid w:val="00DE0F51"/>
    <w:rsid w:val="00DE22CA"/>
    <w:rsid w:val="00DF445A"/>
    <w:rsid w:val="00E31D2D"/>
    <w:rsid w:val="00E51D08"/>
    <w:rsid w:val="00E62040"/>
    <w:rsid w:val="00EB1BA8"/>
    <w:rsid w:val="00EB699B"/>
    <w:rsid w:val="00ED0F68"/>
    <w:rsid w:val="00ED45C2"/>
    <w:rsid w:val="00EF0656"/>
    <w:rsid w:val="00EF3EB1"/>
    <w:rsid w:val="00F20B2B"/>
    <w:rsid w:val="00F52B89"/>
    <w:rsid w:val="00F54AF7"/>
    <w:rsid w:val="00F87A19"/>
    <w:rsid w:val="00FC0F29"/>
    <w:rsid w:val="00FE782B"/>
    <w:rsid w:val="00F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;"/>
  <w15:docId w15:val="{4152739D-E7AA-477A-8AEA-4BCC523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1DD6"/>
    <w:rPr>
      <w:rFonts w:ascii="Futura Book" w:hAnsi="Futura Book"/>
      <w:lang w:eastAsia="en-US" w:bidi="he-IL"/>
    </w:rPr>
  </w:style>
  <w:style w:type="paragraph" w:styleId="berschrift1">
    <w:name w:val="heading 1"/>
    <w:basedOn w:val="Standard"/>
    <w:next w:val="Standard"/>
    <w:qFormat/>
    <w:pPr>
      <w:keepNext/>
      <w:spacing w:before="120" w:after="120"/>
      <w:outlineLvl w:val="0"/>
    </w:pPr>
    <w:rPr>
      <w:b/>
      <w:sz w:val="26"/>
    </w:rPr>
  </w:style>
  <w:style w:type="paragraph" w:styleId="berschrift2">
    <w:name w:val="heading 2"/>
    <w:basedOn w:val="berschrift1"/>
    <w:next w:val="Standard"/>
    <w:qFormat/>
    <w:pPr>
      <w:spacing w:after="60"/>
      <w:outlineLvl w:val="1"/>
    </w:pPr>
    <w:rPr>
      <w:sz w:val="22"/>
    </w:rPr>
  </w:style>
  <w:style w:type="paragraph" w:styleId="berschrift3">
    <w:name w:val="heading 3"/>
    <w:basedOn w:val="berschrift2"/>
    <w:next w:val="Standard"/>
    <w:qFormat/>
    <w:pPr>
      <w:outlineLvl w:val="2"/>
    </w:pPr>
  </w:style>
  <w:style w:type="paragraph" w:styleId="berschrift4">
    <w:name w:val="heading 4"/>
    <w:basedOn w:val="berschrift2"/>
    <w:next w:val="Textkrper"/>
    <w:qFormat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before="120" w:after="120"/>
    </w:pPr>
  </w:style>
  <w:style w:type="paragraph" w:styleId="Kopfzeile">
    <w:name w:val="header"/>
    <w:basedOn w:val="StandardNo"/>
    <w:semiHidden/>
    <w:rPr>
      <w:b/>
      <w:sz w:val="16"/>
    </w:rPr>
  </w:style>
  <w:style w:type="paragraph" w:customStyle="1" w:styleId="StandardNo">
    <w:name w:val="StandardNo"/>
    <w:basedOn w:val="Standard"/>
    <w:rPr>
      <w:noProof/>
    </w:rPr>
  </w:style>
  <w:style w:type="paragraph" w:styleId="Fuzeile">
    <w:name w:val="footer"/>
    <w:basedOn w:val="StandardNo"/>
    <w:link w:val="FuzeileZchn"/>
    <w:rPr>
      <w:sz w:val="2"/>
    </w:rPr>
  </w:style>
  <w:style w:type="paragraph" w:customStyle="1" w:styleId="Betreff">
    <w:name w:val="Betreff"/>
    <w:basedOn w:val="Standard"/>
    <w:next w:val="Standard"/>
    <w:rPr>
      <w:b/>
      <w:sz w:val="22"/>
    </w:rPr>
  </w:style>
  <w:style w:type="paragraph" w:customStyle="1" w:styleId="FormTitel">
    <w:name w:val="FormTitel"/>
    <w:basedOn w:val="StandardNo"/>
    <w:next w:val="Standard"/>
    <w:pPr>
      <w:spacing w:after="80"/>
    </w:pPr>
    <w:rPr>
      <w:b/>
    </w:rPr>
  </w:style>
  <w:style w:type="paragraph" w:customStyle="1" w:styleId="Gruss">
    <w:name w:val="Gruss"/>
    <w:basedOn w:val="StandardNo"/>
    <w:pPr>
      <w:keepNext/>
      <w:tabs>
        <w:tab w:val="left" w:pos="5103"/>
      </w:tabs>
    </w:pPr>
  </w:style>
  <w:style w:type="paragraph" w:customStyle="1" w:styleId="Unterschriftenzeile">
    <w:name w:val="Unterschriftenzeile"/>
    <w:basedOn w:val="Standard"/>
    <w:pPr>
      <w:pBdr>
        <w:bottom w:val="single" w:sz="4" w:space="1" w:color="auto"/>
      </w:pBdr>
    </w:pPr>
    <w:rPr>
      <w:szCs w:val="24"/>
      <w:lang w:eastAsia="de-DE" w:bidi="ar-SA"/>
    </w:rPr>
  </w:style>
  <w:style w:type="paragraph" w:customStyle="1" w:styleId="Vordruck8Fett">
    <w:name w:val="Vordruck8 Fett"/>
    <w:basedOn w:val="TKBAdressblock"/>
    <w:rPr>
      <w:b/>
    </w:rPr>
  </w:style>
  <w:style w:type="paragraph" w:customStyle="1" w:styleId="TKBAdressblock">
    <w:name w:val="TKB_Adressblock"/>
    <w:basedOn w:val="StandardNo"/>
    <w:rsid w:val="000D5571"/>
    <w:rPr>
      <w:sz w:val="16"/>
    </w:rPr>
  </w:style>
  <w:style w:type="paragraph" w:styleId="Verzeichnis1">
    <w:name w:val="toc 1"/>
    <w:basedOn w:val="Standard"/>
    <w:next w:val="Verzeichnis2"/>
    <w:autoRedefine/>
    <w:semiHidden/>
    <w:pPr>
      <w:tabs>
        <w:tab w:val="right" w:leader="dot" w:pos="9627"/>
      </w:tabs>
      <w:spacing w:before="120"/>
    </w:pPr>
    <w:rPr>
      <w:noProof/>
    </w:rPr>
  </w:style>
  <w:style w:type="paragraph" w:styleId="Verzeichnis2">
    <w:name w:val="toc 2"/>
    <w:basedOn w:val="Verzeichnis1"/>
    <w:next w:val="Verzeichnis3"/>
    <w:autoRedefine/>
    <w:semiHidden/>
    <w:pPr>
      <w:spacing w:before="0"/>
    </w:pPr>
  </w:style>
  <w:style w:type="paragraph" w:styleId="Verzeichnis3">
    <w:name w:val="toc 3"/>
    <w:basedOn w:val="Verzeichnis2"/>
    <w:next w:val="Verzeichnis4"/>
    <w:autoRedefine/>
    <w:semiHidden/>
  </w:style>
  <w:style w:type="paragraph" w:styleId="Verzeichnis4">
    <w:name w:val="toc 4"/>
    <w:basedOn w:val="Verzeichnis2"/>
    <w:next w:val="Standard"/>
    <w:autoRedefine/>
    <w:semiHidden/>
  </w:style>
  <w:style w:type="paragraph" w:customStyle="1" w:styleId="VertragTitel">
    <w:name w:val="Vertrag Titel"/>
    <w:basedOn w:val="Standard"/>
    <w:pPr>
      <w:keepNext/>
      <w:spacing w:after="120"/>
    </w:pPr>
    <w:rPr>
      <w:b/>
      <w:noProof/>
      <w:sz w:val="28"/>
    </w:rPr>
  </w:style>
  <w:style w:type="paragraph" w:customStyle="1" w:styleId="Logo">
    <w:name w:val="Logo"/>
    <w:basedOn w:val="StandardNo"/>
    <w:rPr>
      <w:rFonts w:ascii="KBLogo" w:hAnsi="KBLogo"/>
      <w:sz w:val="64"/>
    </w:rPr>
  </w:style>
  <w:style w:type="paragraph" w:customStyle="1" w:styleId="StandardNoFett">
    <w:name w:val="StandardNoFett"/>
    <w:basedOn w:val="StandardNo"/>
    <w:rPr>
      <w:b/>
    </w:rPr>
  </w:style>
  <w:style w:type="paragraph" w:customStyle="1" w:styleId="VertragKopf">
    <w:name w:val="Vertrag Kopf"/>
    <w:basedOn w:val="Standard"/>
    <w:pPr>
      <w:numPr>
        <w:numId w:val="11"/>
      </w:numPr>
      <w:tabs>
        <w:tab w:val="clear" w:pos="360"/>
        <w:tab w:val="left" w:pos="255"/>
      </w:tabs>
      <w:spacing w:before="120"/>
    </w:pPr>
    <w:rPr>
      <w:bCs/>
      <w:noProof/>
    </w:rPr>
  </w:style>
  <w:style w:type="paragraph" w:customStyle="1" w:styleId="VertragKapitel">
    <w:name w:val="Vertrag Kapitel"/>
    <w:basedOn w:val="Standard"/>
    <w:pPr>
      <w:keepNext/>
      <w:numPr>
        <w:numId w:val="17"/>
      </w:numPr>
      <w:ind w:left="357" w:hanging="357"/>
    </w:pPr>
    <w:rPr>
      <w:b/>
      <w:noProof/>
    </w:rPr>
  </w:style>
  <w:style w:type="paragraph" w:customStyle="1" w:styleId="Fussnote">
    <w:name w:val="Fussnote"/>
    <w:basedOn w:val="Standard"/>
    <w:qFormat/>
    <w:pPr>
      <w:pBdr>
        <w:top w:val="single" w:sz="4" w:space="1" w:color="auto"/>
      </w:pBdr>
    </w:pPr>
    <w:rPr>
      <w:noProof/>
    </w:rPr>
  </w:style>
  <w:style w:type="paragraph" w:customStyle="1" w:styleId="BankabsenderFett">
    <w:name w:val="Bankabsender Fett"/>
    <w:basedOn w:val="Standard"/>
    <w:rPr>
      <w:b/>
      <w:bCs/>
      <w:noProof/>
      <w:sz w:val="16"/>
    </w:rPr>
  </w:style>
  <w:style w:type="paragraph" w:customStyle="1" w:styleId="TKBBankabsender">
    <w:name w:val="TKB_Bankabsender"/>
    <w:basedOn w:val="Standard"/>
    <w:rPr>
      <w:noProof/>
      <w:sz w:val="16"/>
    </w:rPr>
  </w:style>
  <w:style w:type="paragraph" w:customStyle="1" w:styleId="AufzhlungHervorhebungfett">
    <w:name w:val="Aufzählung  Hervorhebung fett"/>
    <w:basedOn w:val="Standard"/>
    <w:pPr>
      <w:numPr>
        <w:numId w:val="15"/>
      </w:numPr>
      <w:tabs>
        <w:tab w:val="clear" w:pos="360"/>
        <w:tab w:val="left" w:pos="255"/>
      </w:tabs>
    </w:pPr>
    <w:rPr>
      <w:b/>
      <w:noProof/>
    </w:rPr>
  </w:style>
  <w:style w:type="paragraph" w:customStyle="1" w:styleId="AufzhlungHervorhebung">
    <w:name w:val="Aufzählung Hervorhebung"/>
    <w:basedOn w:val="Standard"/>
    <w:pPr>
      <w:numPr>
        <w:numId w:val="16"/>
      </w:numPr>
      <w:tabs>
        <w:tab w:val="clear" w:pos="360"/>
        <w:tab w:val="left" w:pos="255"/>
      </w:tabs>
    </w:pPr>
  </w:style>
  <w:style w:type="paragraph" w:customStyle="1" w:styleId="GrussFunktionsbezeichnung">
    <w:name w:val="Gruss Funktionsbezeichnung"/>
    <w:basedOn w:val="Standard"/>
    <w:pPr>
      <w:keepNext/>
      <w:tabs>
        <w:tab w:val="left" w:pos="5103"/>
      </w:tabs>
    </w:pPr>
    <w:rPr>
      <w:noProof/>
      <w:sz w:val="16"/>
    </w:rPr>
  </w:style>
  <w:style w:type="paragraph" w:customStyle="1" w:styleId="Beilagen">
    <w:name w:val="Beilagen"/>
    <w:basedOn w:val="Standard"/>
    <w:pPr>
      <w:numPr>
        <w:numId w:val="14"/>
      </w:numPr>
      <w:tabs>
        <w:tab w:val="clear" w:pos="360"/>
        <w:tab w:val="num" w:pos="220"/>
      </w:tabs>
    </w:pPr>
  </w:style>
  <w:style w:type="paragraph" w:customStyle="1" w:styleId="Kopiean">
    <w:name w:val="Kopie an"/>
    <w:basedOn w:val="Beilagen"/>
    <w:pPr>
      <w:numPr>
        <w:numId w:val="18"/>
      </w:numPr>
      <w:tabs>
        <w:tab w:val="clear" w:pos="720"/>
        <w:tab w:val="left" w:pos="227"/>
      </w:tabs>
      <w:ind w:left="227" w:hanging="22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02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0233"/>
    <w:rPr>
      <w:rFonts w:ascii="Tahoma" w:hAnsi="Tahoma" w:cs="Tahoma"/>
      <w:sz w:val="16"/>
      <w:szCs w:val="16"/>
      <w:lang w:eastAsia="en-US" w:bidi="he-IL"/>
    </w:rPr>
  </w:style>
  <w:style w:type="paragraph" w:styleId="Listenabsatz">
    <w:name w:val="List Paragraph"/>
    <w:basedOn w:val="Standard"/>
    <w:uiPriority w:val="34"/>
    <w:qFormat/>
    <w:rsid w:val="00113ECB"/>
    <w:pPr>
      <w:ind w:left="720"/>
      <w:contextualSpacing/>
    </w:pPr>
  </w:style>
  <w:style w:type="paragraph" w:customStyle="1" w:styleId="TKBGeschftsbereichzweizeilig">
    <w:name w:val="TKB_Geschäftsbereich_zweizeilig"/>
    <w:basedOn w:val="Kopfzeile"/>
    <w:qFormat/>
    <w:rsid w:val="00340611"/>
    <w:pPr>
      <w:spacing w:line="227" w:lineRule="exact"/>
    </w:pPr>
    <w:rPr>
      <w:b w:val="0"/>
      <w:caps/>
      <w:spacing w:val="20"/>
    </w:rPr>
  </w:style>
  <w:style w:type="paragraph" w:customStyle="1" w:styleId="TKBKontaktinformationen">
    <w:name w:val="TKB_Kontaktinformationen"/>
    <w:basedOn w:val="Standard"/>
    <w:qFormat/>
    <w:rsid w:val="003438F1"/>
    <w:pPr>
      <w:ind w:right="-60"/>
      <w:jc w:val="right"/>
    </w:pPr>
    <w:rPr>
      <w:noProof/>
      <w:sz w:val="16"/>
    </w:rPr>
  </w:style>
  <w:style w:type="paragraph" w:customStyle="1" w:styleId="TKBAufzhlung">
    <w:name w:val="TKB_Aufzählung"/>
    <w:basedOn w:val="Listenabsatz"/>
    <w:qFormat/>
    <w:rsid w:val="002A6359"/>
    <w:pPr>
      <w:numPr>
        <w:numId w:val="30"/>
      </w:numPr>
      <w:ind w:left="295" w:hanging="295"/>
    </w:pPr>
  </w:style>
  <w:style w:type="paragraph" w:customStyle="1" w:styleId="Aufzhlung2">
    <w:name w:val="Aufzählung_2"/>
    <w:basedOn w:val="TKBAufzhlung"/>
    <w:next w:val="Standard"/>
    <w:rsid w:val="009217F9"/>
    <w:pPr>
      <w:ind w:left="406" w:hanging="406"/>
    </w:pPr>
  </w:style>
  <w:style w:type="paragraph" w:customStyle="1" w:styleId="Aufzhlung3">
    <w:name w:val="Aufzählung_3"/>
    <w:basedOn w:val="Aufzhlung2"/>
    <w:qFormat/>
    <w:rsid w:val="001F27A9"/>
    <w:pPr>
      <w:ind w:left="336" w:hanging="336"/>
    </w:pPr>
  </w:style>
  <w:style w:type="paragraph" w:customStyle="1" w:styleId="TKBStandard">
    <w:name w:val="TKB_Standard"/>
    <w:basedOn w:val="Standard"/>
    <w:qFormat/>
    <w:rsid w:val="00431DD6"/>
  </w:style>
  <w:style w:type="paragraph" w:customStyle="1" w:styleId="TKBUnterschriften">
    <w:name w:val="TKB_Unterschriften"/>
    <w:basedOn w:val="Standard"/>
    <w:qFormat/>
    <w:rsid w:val="004D2F7F"/>
    <w:pPr>
      <w:keepNext/>
      <w:tabs>
        <w:tab w:val="left" w:pos="3969"/>
      </w:tabs>
    </w:pPr>
  </w:style>
  <w:style w:type="paragraph" w:customStyle="1" w:styleId="TKBAufzhlungeinger1">
    <w:name w:val="TKB_Aufzählung_einger.1"/>
    <w:basedOn w:val="TKBAufzhlung"/>
    <w:qFormat/>
    <w:rsid w:val="00DE0F51"/>
    <w:pPr>
      <w:numPr>
        <w:ilvl w:val="1"/>
        <w:numId w:val="31"/>
      </w:numPr>
      <w:ind w:left="567" w:hanging="294"/>
    </w:pPr>
  </w:style>
  <w:style w:type="paragraph" w:customStyle="1" w:styleId="TKBAufzhlungeinger2">
    <w:name w:val="TKB_Aufzählung_einger.2"/>
    <w:basedOn w:val="TKBAufzhlung"/>
    <w:qFormat/>
    <w:rsid w:val="00DE0F51"/>
    <w:pPr>
      <w:numPr>
        <w:numId w:val="28"/>
      </w:numPr>
      <w:ind w:left="851" w:hanging="294"/>
    </w:pPr>
  </w:style>
  <w:style w:type="paragraph" w:customStyle="1" w:styleId="TKBKundenadresse">
    <w:name w:val="TKB_Kundenadresse"/>
    <w:basedOn w:val="StandardNo"/>
    <w:qFormat/>
    <w:rsid w:val="00070172"/>
  </w:style>
  <w:style w:type="paragraph" w:customStyle="1" w:styleId="TKBPostzustellung">
    <w:name w:val="TKB_Postzustellung"/>
    <w:basedOn w:val="TKBKundenadresse"/>
    <w:next w:val="TKBKundenadresse"/>
    <w:qFormat/>
    <w:rsid w:val="00070172"/>
    <w:rPr>
      <w:b/>
    </w:rPr>
  </w:style>
  <w:style w:type="character" w:styleId="Hyperlink">
    <w:name w:val="Hyperlink"/>
    <w:basedOn w:val="Absatz-Standardschriftart"/>
    <w:uiPriority w:val="99"/>
    <w:unhideWhenUsed/>
    <w:rsid w:val="00815BEA"/>
    <w:rPr>
      <w:color w:val="0000FF" w:themeColor="hyperlink"/>
      <w:u w:val="single"/>
    </w:rPr>
  </w:style>
  <w:style w:type="paragraph" w:customStyle="1" w:styleId="FormatvorlageVerzeichnis1Links0cmErsteZeile0cm">
    <w:name w:val="Formatvorlage Verzeichnis 1 + Links:  0 cm Erste Zeile:  0 cm"/>
    <w:basedOn w:val="Verzeichnis1"/>
    <w:qFormat/>
    <w:rsid w:val="00815BEA"/>
    <w:pPr>
      <w:tabs>
        <w:tab w:val="clear" w:pos="9627"/>
        <w:tab w:val="right" w:leader="underscore" w:pos="10081"/>
      </w:tabs>
      <w:spacing w:before="255" w:after="120" w:line="20" w:lineRule="atLeast"/>
      <w:textboxTightWrap w:val="firstLineOnly"/>
      <w:outlineLvl w:val="0"/>
    </w:pPr>
    <w:rPr>
      <w:b/>
      <w:bCs/>
      <w:lang w:eastAsia="de-CH" w:bidi="ar-SA"/>
    </w:rPr>
  </w:style>
  <w:style w:type="paragraph" w:customStyle="1" w:styleId="TitelExtern">
    <w:name w:val="Titel Extern"/>
    <w:basedOn w:val="Standard"/>
    <w:qFormat/>
    <w:rsid w:val="00815BEA"/>
    <w:pPr>
      <w:spacing w:line="20" w:lineRule="atLeast"/>
    </w:pPr>
    <w:rPr>
      <w:caps/>
      <w:color w:val="006D41"/>
      <w:sz w:val="42"/>
      <w:szCs w:val="42"/>
      <w:lang w:eastAsia="de-CH" w:bidi="ar-SA"/>
    </w:rPr>
  </w:style>
  <w:style w:type="paragraph" w:customStyle="1" w:styleId="Default">
    <w:name w:val="Default"/>
    <w:rsid w:val="00815BEA"/>
    <w:pPr>
      <w:autoSpaceDE w:val="0"/>
      <w:autoSpaceDN w:val="0"/>
      <w:adjustRightInd w:val="0"/>
    </w:pPr>
    <w:rPr>
      <w:rFonts w:ascii="Futura Book" w:hAnsi="Futura Book" w:cs="Futura Book"/>
      <w:color w:val="000000"/>
      <w:sz w:val="24"/>
      <w:szCs w:val="24"/>
    </w:rPr>
  </w:style>
  <w:style w:type="character" w:customStyle="1" w:styleId="Fusszeile1Zchn">
    <w:name w:val="Fusszeile 1 Zchn"/>
    <w:basedOn w:val="Absatz-Standardschriftart"/>
    <w:link w:val="Fusszeile1"/>
    <w:locked/>
    <w:rsid w:val="00815BEA"/>
    <w:rPr>
      <w:color w:val="80B613"/>
      <w:sz w:val="14"/>
      <w:szCs w:val="14"/>
    </w:rPr>
  </w:style>
  <w:style w:type="paragraph" w:customStyle="1" w:styleId="Fusszeile1">
    <w:name w:val="Fusszeile 1"/>
    <w:basedOn w:val="Fuzeile"/>
    <w:link w:val="Fusszeile1Zchn"/>
    <w:qFormat/>
    <w:rsid w:val="00815BEA"/>
    <w:pPr>
      <w:pBdr>
        <w:top w:val="single" w:sz="24" w:space="1" w:color="9FD32F"/>
      </w:pBdr>
      <w:tabs>
        <w:tab w:val="center" w:pos="5103"/>
        <w:tab w:val="right" w:pos="10065"/>
      </w:tabs>
      <w:spacing w:line="20" w:lineRule="atLeast"/>
    </w:pPr>
    <w:rPr>
      <w:rFonts w:ascii="Times New Roman" w:hAnsi="Times New Roman"/>
      <w:noProof w:val="0"/>
      <w:color w:val="80B613"/>
      <w:sz w:val="14"/>
      <w:szCs w:val="14"/>
      <w:lang w:eastAsia="de-CH" w:bidi="ar-SA"/>
    </w:rPr>
  </w:style>
  <w:style w:type="table" w:styleId="Tabellenraster">
    <w:name w:val="Table Grid"/>
    <w:basedOn w:val="NormaleTabelle"/>
    <w:rsid w:val="00D76C0C"/>
    <w:pPr>
      <w:spacing w:before="120" w:after="120"/>
    </w:pPr>
    <w:rPr>
      <w:rFonts w:ascii="Futura Book" w:hAnsi="Futura Book"/>
    </w:rPr>
    <w:tblPr>
      <w:tblStyleRowBandSize w:val="1"/>
      <w:tblInd w:w="108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</w:tblPr>
    <w:tcPr>
      <w:shd w:val="clear" w:color="auto" w:fill="E7E9E7"/>
      <w:tcMar>
        <w:right w:w="0" w:type="dxa"/>
      </w:tcMar>
    </w:tcPr>
    <w:tblStylePr w:type="firstRow">
      <w:pPr>
        <w:wordWrap/>
        <w:spacing w:beforeLines="0" w:before="120" w:beforeAutospacing="0" w:afterLines="0" w:after="120" w:afterAutospacing="0"/>
        <w:ind w:leftChars="0" w:left="0" w:rightChars="0" w:right="0"/>
      </w:pPr>
      <w:rPr>
        <w:rFonts w:ascii="Futura Book" w:hAnsi="Futura Book"/>
        <w:b/>
        <w:color w:val="000000" w:themeColor="text1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857C76"/>
      </w:tcPr>
    </w:tblStylePr>
  </w:style>
  <w:style w:type="paragraph" w:customStyle="1" w:styleId="UntertitelExtern">
    <w:name w:val="Untertitel Extern"/>
    <w:basedOn w:val="Standard"/>
    <w:qFormat/>
    <w:rsid w:val="00D76C0C"/>
    <w:pPr>
      <w:spacing w:line="20" w:lineRule="atLeast"/>
    </w:pPr>
    <w:rPr>
      <w:caps/>
      <w:color w:val="9FD32F"/>
      <w:sz w:val="42"/>
      <w:szCs w:val="42"/>
      <w:lang w:eastAsia="de-CH" w:bidi="ar-SA"/>
    </w:rPr>
  </w:style>
  <w:style w:type="paragraph" w:customStyle="1" w:styleId="Aufzhlung">
    <w:name w:val="Aufzählung"/>
    <w:basedOn w:val="Standard"/>
    <w:rsid w:val="00D76C0C"/>
    <w:pPr>
      <w:numPr>
        <w:numId w:val="33"/>
      </w:numPr>
      <w:spacing w:line="20" w:lineRule="atLeast"/>
    </w:pPr>
    <w:rPr>
      <w:lang w:eastAsia="de-CH" w:bidi="ar-SA"/>
    </w:rPr>
  </w:style>
  <w:style w:type="character" w:customStyle="1" w:styleId="FuzeileZchn">
    <w:name w:val="Fußzeile Zchn"/>
    <w:basedOn w:val="Absatz-Standardschriftart"/>
    <w:link w:val="Fuzeile"/>
    <w:rsid w:val="005B5906"/>
    <w:rPr>
      <w:rFonts w:ascii="Futura Book" w:hAnsi="Futura Book"/>
      <w:noProof/>
      <w:sz w:val="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kb.ch/medi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EC5B0-426F-40EB-A3A8-4460414A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95B498CE.dotm</Template>
  <TotalTime>0</TotalTime>
  <Pages>1</Pages>
  <Words>119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TGKB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TGORANGE6</dc:creator>
  <cp:lastModifiedBy>Dünnenberger Sabrina (TKB)</cp:lastModifiedBy>
  <cp:revision>11</cp:revision>
  <cp:lastPrinted>2018-06-14T07:30:00Z</cp:lastPrinted>
  <dcterms:created xsi:type="dcterms:W3CDTF">2015-04-22T07:43:00Z</dcterms:created>
  <dcterms:modified xsi:type="dcterms:W3CDTF">2018-06-14T07:30:00Z</dcterms:modified>
</cp:coreProperties>
</file>